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7A70" w14:textId="77777777" w:rsidR="00EF75CC" w:rsidRPr="00083115" w:rsidRDefault="00C42F6E" w:rsidP="00C42F6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8311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857EBE6" wp14:editId="2001B079">
            <wp:simplePos x="0" y="0"/>
            <wp:positionH relativeFrom="margin">
              <wp:align>right</wp:align>
            </wp:positionH>
            <wp:positionV relativeFrom="paragraph">
              <wp:posOffset>-581025</wp:posOffset>
            </wp:positionV>
            <wp:extent cx="1266825" cy="8401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2015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115">
        <w:rPr>
          <w:rFonts w:ascii="Arial" w:hAnsi="Arial" w:cs="Arial"/>
          <w:b/>
          <w:sz w:val="28"/>
          <w:szCs w:val="28"/>
          <w:lang w:val="en-US"/>
        </w:rPr>
        <w:t>JOB DESCRIPTION</w:t>
      </w:r>
    </w:p>
    <w:p w14:paraId="0EA609CF" w14:textId="77777777" w:rsidR="00EF75CC" w:rsidRPr="00083115" w:rsidRDefault="00EF75CC" w:rsidP="00C42F6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2D30BFD" w14:textId="77777777" w:rsidR="00EF75CC" w:rsidRPr="00083115" w:rsidRDefault="00083115" w:rsidP="00C42F6E">
      <w:pPr>
        <w:shd w:val="clear" w:color="auto" w:fill="F2F2F2" w:themeFill="background1" w:themeFillShade="F2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Solicitor</w:t>
      </w:r>
    </w:p>
    <w:p w14:paraId="457FAED1" w14:textId="77777777" w:rsidR="00EF75CC" w:rsidRPr="00083115" w:rsidRDefault="00EF75CC">
      <w:pPr>
        <w:rPr>
          <w:rFonts w:ascii="Arial" w:hAnsi="Arial" w:cs="Arial"/>
          <w:b/>
          <w:sz w:val="24"/>
          <w:szCs w:val="24"/>
          <w:lang w:val="en-US"/>
        </w:rPr>
      </w:pPr>
    </w:p>
    <w:p w14:paraId="4E6273D2" w14:textId="77777777" w:rsidR="00EF75CC" w:rsidRPr="00083115" w:rsidRDefault="00EF75CC">
      <w:pPr>
        <w:rPr>
          <w:rFonts w:ascii="Arial" w:hAnsi="Arial" w:cs="Arial"/>
          <w:b/>
          <w:sz w:val="24"/>
          <w:szCs w:val="24"/>
          <w:lang w:val="en-US"/>
        </w:rPr>
      </w:pPr>
    </w:p>
    <w:p w14:paraId="32022EB5" w14:textId="77777777" w:rsidR="00EF75CC" w:rsidRPr="00083115" w:rsidRDefault="00C42F6E">
      <w:pPr>
        <w:rPr>
          <w:rFonts w:ascii="Arial" w:hAnsi="Arial" w:cs="Arial"/>
          <w:b/>
          <w:sz w:val="24"/>
          <w:szCs w:val="24"/>
          <w:lang w:val="en-US"/>
        </w:rPr>
      </w:pPr>
      <w:r w:rsidRPr="00083115">
        <w:rPr>
          <w:rFonts w:ascii="Arial" w:hAnsi="Arial" w:cs="Arial"/>
          <w:b/>
          <w:sz w:val="24"/>
          <w:szCs w:val="24"/>
          <w:lang w:val="en-US"/>
        </w:rPr>
        <w:t>1. Role</w:t>
      </w:r>
    </w:p>
    <w:p w14:paraId="18C6B36B" w14:textId="77777777" w:rsidR="00EF75CC" w:rsidRPr="00083115" w:rsidRDefault="00EF75CC">
      <w:pPr>
        <w:rPr>
          <w:rFonts w:ascii="Arial" w:hAnsi="Arial" w:cs="Arial"/>
          <w:b/>
          <w:sz w:val="24"/>
          <w:szCs w:val="24"/>
          <w:lang w:val="en-US"/>
        </w:rPr>
      </w:pPr>
    </w:p>
    <w:p w14:paraId="19DDC54C" w14:textId="77777777" w:rsidR="00EF75CC" w:rsidRPr="00083115" w:rsidRDefault="00C42F6E">
      <w:pPr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>To conduct legal casework and to provide legal services for the firm and its clients.</w:t>
      </w:r>
      <w:r w:rsidR="00A44094" w:rsidRPr="00083115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BE6BBA4" w14:textId="77777777" w:rsidR="00EF75CC" w:rsidRPr="00083115" w:rsidRDefault="00EF75CC">
      <w:pPr>
        <w:rPr>
          <w:rFonts w:ascii="Arial" w:hAnsi="Arial" w:cs="Arial"/>
          <w:sz w:val="24"/>
          <w:szCs w:val="24"/>
          <w:lang w:val="en-US"/>
        </w:rPr>
      </w:pPr>
    </w:p>
    <w:p w14:paraId="0DB963EA" w14:textId="77777777" w:rsidR="00C42F6E" w:rsidRPr="00083115" w:rsidRDefault="00C42F6E">
      <w:pPr>
        <w:rPr>
          <w:rFonts w:ascii="Arial" w:hAnsi="Arial" w:cs="Arial"/>
          <w:b/>
          <w:sz w:val="24"/>
          <w:szCs w:val="24"/>
          <w:lang w:val="en-US"/>
        </w:rPr>
      </w:pPr>
    </w:p>
    <w:p w14:paraId="1C3AB9B0" w14:textId="77777777" w:rsidR="00EF75CC" w:rsidRPr="00083115" w:rsidRDefault="00C42F6E">
      <w:pPr>
        <w:rPr>
          <w:rFonts w:ascii="Arial" w:hAnsi="Arial" w:cs="Arial"/>
          <w:b/>
          <w:sz w:val="24"/>
          <w:szCs w:val="24"/>
          <w:lang w:val="en-US"/>
        </w:rPr>
      </w:pPr>
      <w:r w:rsidRPr="00083115">
        <w:rPr>
          <w:rFonts w:ascii="Arial" w:hAnsi="Arial" w:cs="Arial"/>
          <w:b/>
          <w:sz w:val="24"/>
          <w:szCs w:val="24"/>
          <w:lang w:val="en-US"/>
        </w:rPr>
        <w:t>2. Duties and Responsibilities</w:t>
      </w:r>
    </w:p>
    <w:p w14:paraId="13F258D3" w14:textId="77777777" w:rsidR="00EF75CC" w:rsidRPr="00083115" w:rsidRDefault="00EF75CC">
      <w:pPr>
        <w:rPr>
          <w:rFonts w:ascii="Arial" w:hAnsi="Arial" w:cs="Arial"/>
          <w:sz w:val="24"/>
          <w:szCs w:val="24"/>
          <w:lang w:val="en-US"/>
        </w:rPr>
      </w:pPr>
    </w:p>
    <w:p w14:paraId="53465FDB" w14:textId="77777777" w:rsidR="00EF75CC" w:rsidRPr="00083115" w:rsidRDefault="00C42F6E">
      <w:pPr>
        <w:rPr>
          <w:rFonts w:ascii="Arial" w:hAnsi="Arial" w:cs="Arial"/>
          <w:i/>
          <w:sz w:val="24"/>
          <w:szCs w:val="24"/>
          <w:lang w:val="en-US"/>
        </w:rPr>
      </w:pPr>
      <w:r w:rsidRPr="00083115">
        <w:rPr>
          <w:rFonts w:ascii="Arial" w:hAnsi="Arial" w:cs="Arial"/>
          <w:i/>
          <w:sz w:val="24"/>
          <w:szCs w:val="24"/>
          <w:lang w:val="en-US"/>
        </w:rPr>
        <w:t>(a) Casework</w:t>
      </w:r>
    </w:p>
    <w:p w14:paraId="4DD84028" w14:textId="100FE14D" w:rsidR="00EF75CC" w:rsidRPr="00083115" w:rsidRDefault="00C42F6E">
      <w:pPr>
        <w:ind w:left="142" w:hanging="142"/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 xml:space="preserve">- to conduct </w:t>
      </w:r>
      <w:r w:rsidR="00C732C4">
        <w:rPr>
          <w:rFonts w:ascii="Arial" w:hAnsi="Arial" w:cs="Arial"/>
          <w:sz w:val="24"/>
          <w:szCs w:val="24"/>
          <w:lang w:val="en-US"/>
        </w:rPr>
        <w:t xml:space="preserve">litigation </w:t>
      </w:r>
      <w:r w:rsidRPr="00083115">
        <w:rPr>
          <w:rFonts w:ascii="Arial" w:hAnsi="Arial" w:cs="Arial"/>
          <w:sz w:val="24"/>
          <w:szCs w:val="24"/>
          <w:lang w:val="en-US"/>
        </w:rPr>
        <w:t xml:space="preserve">casework within the </w:t>
      </w:r>
      <w:r w:rsidR="00C732C4">
        <w:rPr>
          <w:rFonts w:ascii="Arial" w:hAnsi="Arial" w:cs="Arial"/>
          <w:sz w:val="24"/>
          <w:szCs w:val="24"/>
          <w:lang w:val="en-US"/>
        </w:rPr>
        <w:t xml:space="preserve">specified </w:t>
      </w:r>
      <w:r w:rsidRPr="00083115">
        <w:rPr>
          <w:rFonts w:ascii="Arial" w:hAnsi="Arial" w:cs="Arial"/>
          <w:sz w:val="24"/>
          <w:szCs w:val="24"/>
          <w:lang w:val="en-US"/>
        </w:rPr>
        <w:t>areas of legal practice and provide casework support for the partners and other staff</w:t>
      </w:r>
    </w:p>
    <w:p w14:paraId="7C221213" w14:textId="77777777" w:rsidR="00EF75CC" w:rsidRPr="00083115" w:rsidRDefault="00C42F6E">
      <w:pPr>
        <w:ind w:left="142" w:hanging="142"/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>- to comply with agreed office procedures as described in the Office Manual</w:t>
      </w:r>
    </w:p>
    <w:p w14:paraId="421C510C" w14:textId="77777777" w:rsidR="00EF75CC" w:rsidRPr="00083115" w:rsidRDefault="00C42F6E">
      <w:pPr>
        <w:ind w:left="142" w:hanging="142"/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 xml:space="preserve">- to conduct casework in compliance with the LAA and within the terms of any contract with the LAA for the provision of legal services </w:t>
      </w:r>
    </w:p>
    <w:p w14:paraId="535E13CC" w14:textId="77777777" w:rsidR="00EF75CC" w:rsidRPr="00083115" w:rsidRDefault="00C42F6E">
      <w:pPr>
        <w:ind w:left="142" w:hanging="142"/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>- to undertake advocacy when appropriate</w:t>
      </w:r>
    </w:p>
    <w:p w14:paraId="5B2A5C2A" w14:textId="7FA7C4D3" w:rsidR="00EF75CC" w:rsidRPr="00083115" w:rsidRDefault="00C42F6E">
      <w:pPr>
        <w:ind w:left="142" w:hanging="142"/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>- to ensure that casework is profitable</w:t>
      </w:r>
    </w:p>
    <w:p w14:paraId="031E960C" w14:textId="77777777" w:rsidR="00EF75CC" w:rsidRPr="00083115" w:rsidRDefault="00C42F6E">
      <w:pPr>
        <w:ind w:left="142" w:hanging="142"/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>- to achieve fee-earning targets and bill promptly</w:t>
      </w:r>
    </w:p>
    <w:p w14:paraId="476EF538" w14:textId="77777777" w:rsidR="00EF75CC" w:rsidRPr="00083115" w:rsidRDefault="00C42F6E">
      <w:pPr>
        <w:ind w:left="142" w:hanging="142"/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>- to report to the partners’ meeting any formal complaint or issue of negligence or alleged negligence in the conduct of casework</w:t>
      </w:r>
    </w:p>
    <w:p w14:paraId="06C23B4B" w14:textId="6CB9C7ED" w:rsidR="00C42F6E" w:rsidRPr="00083115" w:rsidRDefault="00C42F6E" w:rsidP="00C42F6E">
      <w:pPr>
        <w:ind w:left="142" w:hanging="142"/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 xml:space="preserve">- to work successfully with </w:t>
      </w:r>
      <w:r w:rsidR="00D95D20" w:rsidRPr="00083115">
        <w:rPr>
          <w:rFonts w:ascii="Arial" w:hAnsi="Arial" w:cs="Arial"/>
          <w:sz w:val="24"/>
          <w:szCs w:val="24"/>
          <w:lang w:val="en-US"/>
        </w:rPr>
        <w:t>high standards</w:t>
      </w:r>
      <w:r w:rsidRPr="00083115">
        <w:rPr>
          <w:rFonts w:ascii="Arial" w:hAnsi="Arial" w:cs="Arial"/>
          <w:sz w:val="24"/>
          <w:szCs w:val="24"/>
          <w:lang w:val="en-US"/>
        </w:rPr>
        <w:t xml:space="preserve">  of  client  care,  enthusiastically, imaginatively, efficiently, accurately, tenaciously, conscientiously, profitably and with attention to detail as part of our team;</w:t>
      </w:r>
    </w:p>
    <w:p w14:paraId="64695D79" w14:textId="512A1264" w:rsidR="00EF75CC" w:rsidRDefault="00C42F6E">
      <w:pPr>
        <w:ind w:left="142" w:hanging="142"/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 xml:space="preserve">- to identify and </w:t>
      </w:r>
      <w:r w:rsidR="00D95D20">
        <w:rPr>
          <w:rFonts w:ascii="Arial" w:hAnsi="Arial" w:cs="Arial"/>
          <w:sz w:val="24"/>
          <w:szCs w:val="24"/>
          <w:lang w:val="en-US"/>
        </w:rPr>
        <w:t>act on</w:t>
      </w:r>
      <w:r w:rsidRPr="00083115">
        <w:rPr>
          <w:rFonts w:ascii="Arial" w:hAnsi="Arial" w:cs="Arial"/>
          <w:sz w:val="24"/>
          <w:szCs w:val="24"/>
          <w:lang w:val="en-US"/>
        </w:rPr>
        <w:t xml:space="preserve"> opportunities to expand and develop the firm’s casework</w:t>
      </w:r>
    </w:p>
    <w:p w14:paraId="3933D1C2" w14:textId="77777777" w:rsidR="00C732C4" w:rsidRPr="00083115" w:rsidRDefault="00C732C4">
      <w:pPr>
        <w:ind w:left="142" w:hanging="14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to take steps to promote the firms work as appropriate </w:t>
      </w:r>
    </w:p>
    <w:p w14:paraId="1402E169" w14:textId="77777777" w:rsidR="00EF75CC" w:rsidRPr="00083115" w:rsidRDefault="00C42F6E">
      <w:pPr>
        <w:ind w:left="142" w:hanging="142"/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>- to instruct and manage the work of counsel experts and agents within the firm’s written procedures.</w:t>
      </w:r>
    </w:p>
    <w:p w14:paraId="4D8E3C21" w14:textId="77777777" w:rsidR="00EF75CC" w:rsidRPr="00083115" w:rsidRDefault="00C42F6E">
      <w:pPr>
        <w:ind w:left="142" w:hanging="142"/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>- to keep the firm’s diaries and other central records up to date.</w:t>
      </w:r>
    </w:p>
    <w:p w14:paraId="64A5A6A9" w14:textId="77777777" w:rsidR="00EF75CC" w:rsidRPr="00083115" w:rsidRDefault="00C42F6E">
      <w:pPr>
        <w:ind w:left="142" w:hanging="142"/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>- to record time spent on casework</w:t>
      </w:r>
    </w:p>
    <w:p w14:paraId="41F79815" w14:textId="77777777" w:rsidR="00EF75CC" w:rsidRPr="00083115" w:rsidRDefault="00EF75CC">
      <w:pPr>
        <w:rPr>
          <w:rFonts w:ascii="Arial" w:hAnsi="Arial" w:cs="Arial"/>
          <w:sz w:val="24"/>
          <w:szCs w:val="24"/>
          <w:lang w:val="en-US"/>
        </w:rPr>
      </w:pPr>
    </w:p>
    <w:p w14:paraId="52922CAD" w14:textId="77777777" w:rsidR="00EF75CC" w:rsidRPr="00083115" w:rsidRDefault="00C42F6E">
      <w:pPr>
        <w:rPr>
          <w:rFonts w:ascii="Arial" w:hAnsi="Arial" w:cs="Arial"/>
          <w:i/>
          <w:sz w:val="24"/>
          <w:szCs w:val="24"/>
          <w:lang w:val="en-US"/>
        </w:rPr>
      </w:pPr>
      <w:r w:rsidRPr="00083115">
        <w:rPr>
          <w:rFonts w:ascii="Arial" w:hAnsi="Arial" w:cs="Arial"/>
          <w:i/>
          <w:sz w:val="24"/>
          <w:szCs w:val="24"/>
          <w:lang w:val="en-US"/>
        </w:rPr>
        <w:t>(b) Administration</w:t>
      </w:r>
    </w:p>
    <w:p w14:paraId="4CC8DAE3" w14:textId="77777777" w:rsidR="00EF75CC" w:rsidRPr="00083115" w:rsidRDefault="00C42F6E">
      <w:pPr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>- to attend staff meetings</w:t>
      </w:r>
    </w:p>
    <w:p w14:paraId="508221D6" w14:textId="0CEC54AC" w:rsidR="00EF75CC" w:rsidRPr="00083115" w:rsidRDefault="00C42F6E">
      <w:pPr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>- to assist or supervising other staff members on cases, and taking part in the non-case based work of the firm, as appropriate; to deal appropriately with the money of the firm, its clients and the Legal Aid Fund.</w:t>
      </w:r>
    </w:p>
    <w:p w14:paraId="2B58F3BF" w14:textId="77777777" w:rsidR="00EF75CC" w:rsidRPr="00083115" w:rsidRDefault="00C42F6E">
      <w:pPr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>- to maintain proper accounting records</w:t>
      </w:r>
    </w:p>
    <w:p w14:paraId="0E8BBA89" w14:textId="77777777" w:rsidR="00EF75CC" w:rsidRPr="00083115" w:rsidRDefault="00EF75CC">
      <w:pPr>
        <w:rPr>
          <w:rFonts w:ascii="Arial" w:hAnsi="Arial" w:cs="Arial"/>
          <w:sz w:val="24"/>
          <w:szCs w:val="24"/>
          <w:lang w:val="en-US"/>
        </w:rPr>
      </w:pPr>
    </w:p>
    <w:p w14:paraId="217FCC93" w14:textId="77777777" w:rsidR="00C42F6E" w:rsidRPr="00083115" w:rsidRDefault="00C42F6E">
      <w:pPr>
        <w:rPr>
          <w:rFonts w:ascii="Arial" w:hAnsi="Arial" w:cs="Arial"/>
          <w:b/>
          <w:sz w:val="24"/>
          <w:szCs w:val="24"/>
          <w:lang w:val="en-US"/>
        </w:rPr>
      </w:pPr>
    </w:p>
    <w:p w14:paraId="3ED7DCB9" w14:textId="77777777" w:rsidR="00EF75CC" w:rsidRPr="00083115" w:rsidRDefault="00C42F6E">
      <w:pPr>
        <w:rPr>
          <w:rFonts w:ascii="Arial" w:hAnsi="Arial" w:cs="Arial"/>
          <w:b/>
          <w:sz w:val="24"/>
          <w:szCs w:val="24"/>
          <w:lang w:val="en-US"/>
        </w:rPr>
      </w:pPr>
      <w:r w:rsidRPr="00083115">
        <w:rPr>
          <w:rFonts w:ascii="Arial" w:hAnsi="Arial" w:cs="Arial"/>
          <w:b/>
          <w:sz w:val="24"/>
          <w:szCs w:val="24"/>
          <w:lang w:val="en-US"/>
        </w:rPr>
        <w:t>3. To Whom Responsible</w:t>
      </w:r>
    </w:p>
    <w:p w14:paraId="7A3B7D52" w14:textId="77777777" w:rsidR="00EF75CC" w:rsidRPr="00083115" w:rsidRDefault="00EF75CC">
      <w:pPr>
        <w:rPr>
          <w:rFonts w:ascii="Arial" w:hAnsi="Arial" w:cs="Arial"/>
          <w:sz w:val="24"/>
          <w:szCs w:val="24"/>
          <w:lang w:val="en-US"/>
        </w:rPr>
      </w:pPr>
    </w:p>
    <w:p w14:paraId="5743A401" w14:textId="1FB40ACE" w:rsidR="00EF75CC" w:rsidRDefault="00C42F6E">
      <w:pPr>
        <w:rPr>
          <w:rFonts w:ascii="Arial" w:hAnsi="Arial" w:cs="Arial"/>
          <w:sz w:val="24"/>
          <w:szCs w:val="24"/>
          <w:lang w:val="en-US"/>
        </w:rPr>
      </w:pPr>
      <w:r w:rsidRPr="00083115">
        <w:rPr>
          <w:rFonts w:ascii="Arial" w:hAnsi="Arial" w:cs="Arial"/>
          <w:sz w:val="24"/>
          <w:szCs w:val="24"/>
          <w:lang w:val="en-US"/>
        </w:rPr>
        <w:t>In relation to all casework and administrative matters, the</w:t>
      </w:r>
      <w:r w:rsidR="00D95D20">
        <w:rPr>
          <w:rFonts w:ascii="Arial" w:hAnsi="Arial" w:cs="Arial"/>
          <w:sz w:val="24"/>
          <w:szCs w:val="24"/>
          <w:lang w:val="en-US"/>
        </w:rPr>
        <w:t xml:space="preserve"> </w:t>
      </w:r>
      <w:r w:rsidRPr="00083115">
        <w:rPr>
          <w:rFonts w:ascii="Arial" w:hAnsi="Arial" w:cs="Arial"/>
          <w:sz w:val="24"/>
          <w:szCs w:val="24"/>
          <w:lang w:val="en-US"/>
        </w:rPr>
        <w:t>Partners. In relation to all employment matters, the Staff Partner in the first instance.</w:t>
      </w:r>
    </w:p>
    <w:p w14:paraId="217FEA75" w14:textId="77777777" w:rsidR="004C7FCF" w:rsidRPr="00083115" w:rsidRDefault="004C7FCF">
      <w:pPr>
        <w:rPr>
          <w:rFonts w:ascii="Arial" w:hAnsi="Arial" w:cs="Arial"/>
          <w:sz w:val="24"/>
          <w:szCs w:val="24"/>
          <w:lang w:val="en-US"/>
        </w:rPr>
      </w:pPr>
    </w:p>
    <w:p w14:paraId="58F7A5E2" w14:textId="77777777" w:rsidR="00EF75CC" w:rsidRPr="00083115" w:rsidRDefault="00EF75CC">
      <w:pPr>
        <w:rPr>
          <w:rFonts w:ascii="Arial" w:hAnsi="Arial" w:cs="Arial"/>
          <w:sz w:val="22"/>
          <w:lang w:val="en-US"/>
        </w:rPr>
      </w:pPr>
    </w:p>
    <w:p w14:paraId="6A38F931" w14:textId="77777777" w:rsidR="004C7FCF" w:rsidRPr="004C7FCF" w:rsidRDefault="004C7FCF" w:rsidP="004C7FCF">
      <w:pPr>
        <w:shd w:val="clear" w:color="auto" w:fill="D9D9D9"/>
        <w:suppressAutoHyphens w:val="0"/>
        <w:autoSpaceDN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4C7FCF">
        <w:rPr>
          <w:rFonts w:ascii="Arial" w:hAnsi="Arial" w:cs="Arial"/>
          <w:b/>
          <w:sz w:val="24"/>
          <w:szCs w:val="24"/>
        </w:rPr>
        <w:t>Person specification</w:t>
      </w:r>
    </w:p>
    <w:p w14:paraId="26BCB960" w14:textId="77777777" w:rsidR="004C7FCF" w:rsidRPr="004C7FCF" w:rsidRDefault="004C7FCF" w:rsidP="004C7FCF">
      <w:pPr>
        <w:suppressAutoHyphens w:val="0"/>
        <w:autoSpaceDN/>
        <w:textAlignment w:val="auto"/>
        <w:rPr>
          <w:rFonts w:ascii="Arial" w:hAnsi="Arial" w:cs="Arial"/>
          <w:b/>
          <w:sz w:val="24"/>
          <w:szCs w:val="24"/>
        </w:rPr>
      </w:pPr>
    </w:p>
    <w:p w14:paraId="312052EB" w14:textId="77777777" w:rsidR="004C7FCF" w:rsidRPr="004C7FCF" w:rsidRDefault="004C7FCF" w:rsidP="004C7FCF">
      <w:pPr>
        <w:suppressAutoHyphens w:val="0"/>
        <w:autoSpaceDN/>
        <w:textAlignment w:val="auto"/>
        <w:rPr>
          <w:rFonts w:ascii="Arial" w:hAnsi="Arial" w:cs="Arial"/>
          <w:b/>
          <w:sz w:val="24"/>
          <w:szCs w:val="24"/>
        </w:rPr>
      </w:pPr>
      <w:r w:rsidRPr="004C7FCF">
        <w:rPr>
          <w:rFonts w:ascii="Arial" w:hAnsi="Arial" w:cs="Arial"/>
          <w:b/>
          <w:sz w:val="24"/>
          <w:szCs w:val="24"/>
        </w:rPr>
        <w:t>Essential:</w:t>
      </w:r>
    </w:p>
    <w:p w14:paraId="4019E04E" w14:textId="77777777" w:rsidR="004C7FCF" w:rsidRPr="004C7FCF" w:rsidRDefault="004C7FCF" w:rsidP="004C7FCF">
      <w:pPr>
        <w:suppressAutoHyphens w:val="0"/>
        <w:autoSpaceDN/>
        <w:textAlignment w:val="auto"/>
        <w:rPr>
          <w:rFonts w:ascii="Arial" w:hAnsi="Arial" w:cs="Arial"/>
          <w:b/>
          <w:sz w:val="24"/>
          <w:szCs w:val="24"/>
        </w:rPr>
      </w:pPr>
    </w:p>
    <w:p w14:paraId="3BBEEF7F" w14:textId="77777777" w:rsidR="004C7FCF" w:rsidRPr="004C7FCF" w:rsidRDefault="004C7FCF" w:rsidP="004C7FCF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color w:val="000000"/>
          <w:sz w:val="24"/>
          <w:szCs w:val="24"/>
        </w:rPr>
      </w:pPr>
      <w:r w:rsidRPr="004C7FCF">
        <w:rPr>
          <w:rFonts w:ascii="Arial" w:hAnsi="Arial" w:cs="Arial"/>
          <w:color w:val="000000"/>
          <w:sz w:val="24"/>
          <w:szCs w:val="24"/>
        </w:rPr>
        <w:t xml:space="preserve">A commitment to aims and values of the firm. </w:t>
      </w:r>
    </w:p>
    <w:p w14:paraId="26F6A8D7" w14:textId="77777777" w:rsidR="004C7FCF" w:rsidRPr="004C7FCF" w:rsidRDefault="004C7FCF" w:rsidP="004C7FCF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color w:val="000000"/>
          <w:sz w:val="24"/>
          <w:szCs w:val="24"/>
        </w:rPr>
      </w:pPr>
      <w:r w:rsidRPr="004C7FCF">
        <w:rPr>
          <w:rFonts w:ascii="Arial" w:hAnsi="Arial" w:cs="Arial"/>
          <w:color w:val="000000"/>
          <w:sz w:val="24"/>
          <w:szCs w:val="24"/>
        </w:rPr>
        <w:t>Experience of running a caseload consisting of inquests and private law claims against the police/MOJ/Home Office</w:t>
      </w:r>
    </w:p>
    <w:p w14:paraId="5FB80171" w14:textId="77777777" w:rsidR="004C7FCF" w:rsidRPr="004C7FCF" w:rsidRDefault="004C7FCF" w:rsidP="004C7FCF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color w:val="000000"/>
          <w:sz w:val="24"/>
          <w:szCs w:val="24"/>
        </w:rPr>
      </w:pPr>
      <w:r w:rsidRPr="004C7FCF">
        <w:rPr>
          <w:rFonts w:ascii="Arial" w:hAnsi="Arial" w:cs="Arial"/>
          <w:sz w:val="24"/>
          <w:szCs w:val="24"/>
          <w:lang w:eastAsia="en-GB"/>
        </w:rPr>
        <w:t>A demonstrable commitment to civil liberties, anti-racism, equality and social justice, through work history, campaigning, or lived experience</w:t>
      </w:r>
    </w:p>
    <w:p w14:paraId="311C34E0" w14:textId="77777777" w:rsidR="004C7FCF" w:rsidRPr="004C7FCF" w:rsidRDefault="004C7FCF" w:rsidP="004C7FCF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color w:val="000000"/>
          <w:sz w:val="24"/>
          <w:szCs w:val="24"/>
        </w:rPr>
      </w:pPr>
      <w:r w:rsidRPr="004C7FCF">
        <w:rPr>
          <w:rFonts w:ascii="Arial" w:hAnsi="Arial" w:cs="Arial"/>
          <w:color w:val="000000"/>
          <w:sz w:val="24"/>
          <w:szCs w:val="24"/>
        </w:rPr>
        <w:t>History of meeting fee and time targets</w:t>
      </w:r>
    </w:p>
    <w:p w14:paraId="222553A3" w14:textId="77777777" w:rsidR="004C7FCF" w:rsidRPr="004C7FCF" w:rsidRDefault="004C7FCF" w:rsidP="004C7FCF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color w:val="000000"/>
          <w:sz w:val="24"/>
          <w:szCs w:val="24"/>
        </w:rPr>
      </w:pPr>
      <w:r w:rsidRPr="004C7FCF">
        <w:rPr>
          <w:rFonts w:ascii="Arial" w:hAnsi="Arial" w:cs="Arial"/>
          <w:color w:val="000000"/>
          <w:sz w:val="24"/>
          <w:szCs w:val="24"/>
        </w:rPr>
        <w:t xml:space="preserve">Ability to meet the person specification </w:t>
      </w:r>
    </w:p>
    <w:p w14:paraId="0D065B07" w14:textId="77777777" w:rsidR="004C7FCF" w:rsidRPr="004C7FCF" w:rsidRDefault="004C7FCF" w:rsidP="004C7FCF">
      <w:pPr>
        <w:suppressAutoHyphens w:val="0"/>
        <w:autoSpaceDN/>
        <w:textAlignment w:val="auto"/>
        <w:rPr>
          <w:rFonts w:ascii="Arial" w:hAnsi="Arial" w:cs="Arial"/>
          <w:b/>
          <w:color w:val="000000"/>
          <w:sz w:val="24"/>
          <w:szCs w:val="24"/>
        </w:rPr>
      </w:pPr>
    </w:p>
    <w:p w14:paraId="47DEC19B" w14:textId="77777777" w:rsidR="004C7FCF" w:rsidRPr="004C7FCF" w:rsidRDefault="004C7FCF" w:rsidP="004C7FCF">
      <w:pPr>
        <w:suppressAutoHyphens w:val="0"/>
        <w:autoSpaceDN/>
        <w:textAlignment w:val="auto"/>
        <w:rPr>
          <w:rFonts w:ascii="Arial" w:hAnsi="Arial" w:cs="Arial"/>
          <w:b/>
          <w:color w:val="000000"/>
          <w:sz w:val="24"/>
          <w:szCs w:val="24"/>
        </w:rPr>
      </w:pPr>
      <w:r w:rsidRPr="004C7FCF">
        <w:rPr>
          <w:rFonts w:ascii="Arial" w:hAnsi="Arial" w:cs="Arial"/>
          <w:b/>
          <w:sz w:val="24"/>
          <w:szCs w:val="24"/>
          <w:lang w:eastAsia="en-GB"/>
        </w:rPr>
        <w:t>Advantageous but not essential</w:t>
      </w:r>
      <w:r w:rsidRPr="004C7FCF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47B63BA3" w14:textId="77777777" w:rsidR="004C7FCF" w:rsidRPr="004C7FCF" w:rsidRDefault="004C7FCF" w:rsidP="004C7FCF">
      <w:pPr>
        <w:suppressAutoHyphens w:val="0"/>
        <w:autoSpaceDN/>
        <w:textAlignment w:val="auto"/>
        <w:rPr>
          <w:rFonts w:ascii="Arial" w:hAnsi="Arial" w:cs="Arial"/>
          <w:b/>
          <w:sz w:val="24"/>
          <w:szCs w:val="24"/>
          <w:lang w:eastAsia="en-GB"/>
        </w:rPr>
      </w:pPr>
    </w:p>
    <w:p w14:paraId="351ABE5F" w14:textId="77777777" w:rsidR="004C7FCF" w:rsidRPr="004C7FCF" w:rsidRDefault="004C7FCF" w:rsidP="004C7FCF">
      <w:pPr>
        <w:numPr>
          <w:ilvl w:val="0"/>
          <w:numId w:val="2"/>
        </w:numPr>
        <w:suppressAutoHyphens w:val="0"/>
        <w:autoSpaceDN/>
        <w:textAlignment w:val="auto"/>
        <w:rPr>
          <w:rFonts w:ascii="Arial" w:hAnsi="Arial" w:cs="Arial"/>
          <w:color w:val="000000"/>
          <w:sz w:val="24"/>
          <w:szCs w:val="24"/>
        </w:rPr>
      </w:pPr>
      <w:r w:rsidRPr="004C7FCF">
        <w:rPr>
          <w:rFonts w:ascii="Arial" w:hAnsi="Arial" w:cs="Arial"/>
          <w:color w:val="000000"/>
          <w:sz w:val="24"/>
          <w:szCs w:val="24"/>
        </w:rPr>
        <w:t xml:space="preserve">CAPA supervisor  </w:t>
      </w:r>
    </w:p>
    <w:p w14:paraId="5E061A67" w14:textId="77777777" w:rsidR="004C7FCF" w:rsidRPr="004C7FCF" w:rsidRDefault="004C7FCF" w:rsidP="004C7FCF">
      <w:pPr>
        <w:numPr>
          <w:ilvl w:val="0"/>
          <w:numId w:val="2"/>
        </w:numPr>
        <w:suppressAutoHyphens w:val="0"/>
        <w:autoSpaceDN/>
        <w:textAlignment w:val="auto"/>
        <w:rPr>
          <w:rFonts w:ascii="Arial" w:hAnsi="Arial" w:cs="Arial"/>
          <w:color w:val="000000"/>
          <w:sz w:val="24"/>
          <w:szCs w:val="24"/>
        </w:rPr>
      </w:pPr>
      <w:r w:rsidRPr="004C7FCF">
        <w:rPr>
          <w:rFonts w:ascii="Arial" w:hAnsi="Arial" w:cs="Arial"/>
          <w:color w:val="000000"/>
          <w:sz w:val="24"/>
          <w:szCs w:val="24"/>
        </w:rPr>
        <w:t>Connections with campaigning and/or other referring organisations relevant to our work</w:t>
      </w:r>
    </w:p>
    <w:p w14:paraId="2B2FBDBB" w14:textId="77777777" w:rsidR="004C7FCF" w:rsidRPr="004C7FCF" w:rsidRDefault="004C7FCF" w:rsidP="004C7FCF">
      <w:pPr>
        <w:numPr>
          <w:ilvl w:val="0"/>
          <w:numId w:val="2"/>
        </w:numPr>
        <w:suppressAutoHyphens w:val="0"/>
        <w:autoSpaceDN/>
        <w:textAlignment w:val="auto"/>
        <w:rPr>
          <w:rFonts w:ascii="Arial" w:hAnsi="Arial" w:cs="Arial"/>
          <w:color w:val="000000"/>
          <w:sz w:val="24"/>
          <w:szCs w:val="24"/>
        </w:rPr>
      </w:pPr>
      <w:r w:rsidRPr="004C7FCF">
        <w:rPr>
          <w:rFonts w:ascii="Arial" w:hAnsi="Arial" w:cs="Arial"/>
          <w:color w:val="000000"/>
          <w:sz w:val="24"/>
          <w:szCs w:val="24"/>
        </w:rPr>
        <w:t>Familiarity with and ability to use social media to promote clients’ interests where appropriate</w:t>
      </w:r>
    </w:p>
    <w:p w14:paraId="2FA3C20B" w14:textId="77777777" w:rsidR="00EF75CC" w:rsidRPr="004C7FCF" w:rsidRDefault="00EF75CC">
      <w:pPr>
        <w:rPr>
          <w:rFonts w:ascii="Arial" w:hAnsi="Arial" w:cs="Arial"/>
          <w:sz w:val="24"/>
          <w:szCs w:val="24"/>
        </w:rPr>
      </w:pPr>
    </w:p>
    <w:sectPr w:rsidR="00EF75CC" w:rsidRPr="004C7FCF">
      <w:pgSz w:w="11906" w:h="16838"/>
      <w:pgMar w:top="1440" w:right="1440" w:bottom="1440" w:left="144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8532" w14:textId="77777777" w:rsidR="0028296F" w:rsidRDefault="00C42F6E">
      <w:r>
        <w:separator/>
      </w:r>
    </w:p>
  </w:endnote>
  <w:endnote w:type="continuationSeparator" w:id="0">
    <w:p w14:paraId="37542C5A" w14:textId="77777777" w:rsidR="0028296F" w:rsidRDefault="00C4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C43B" w14:textId="77777777" w:rsidR="0028296F" w:rsidRDefault="00C42F6E">
      <w:r>
        <w:rPr>
          <w:color w:val="000000"/>
        </w:rPr>
        <w:separator/>
      </w:r>
    </w:p>
  </w:footnote>
  <w:footnote w:type="continuationSeparator" w:id="0">
    <w:p w14:paraId="6A8FE5EC" w14:textId="77777777" w:rsidR="0028296F" w:rsidRDefault="00C42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4210B"/>
    <w:multiLevelType w:val="hybridMultilevel"/>
    <w:tmpl w:val="AF62F898"/>
    <w:lvl w:ilvl="0" w:tplc="08090001">
      <w:start w:val="1"/>
      <w:numFmt w:val="bullet"/>
      <w:lvlText w:val=""/>
      <w:lvlJc w:val="left"/>
      <w:pPr>
        <w:ind w:left="15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1" w15:restartNumberingAfterBreak="0">
    <w:nsid w:val="6E451AEC"/>
    <w:multiLevelType w:val="hybridMultilevel"/>
    <w:tmpl w:val="1744E5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3820477">
    <w:abstractNumId w:val="0"/>
  </w:num>
  <w:num w:numId="2" w16cid:durableId="1508713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CC"/>
    <w:rsid w:val="00083115"/>
    <w:rsid w:val="00161688"/>
    <w:rsid w:val="0028296F"/>
    <w:rsid w:val="004C7FCF"/>
    <w:rsid w:val="00A44094"/>
    <w:rsid w:val="00BE306B"/>
    <w:rsid w:val="00C42F6E"/>
    <w:rsid w:val="00C732C4"/>
    <w:rsid w:val="00D95D20"/>
    <w:rsid w:val="00EF75CC"/>
    <w:rsid w:val="00F7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BDDDD"/>
  <w15:docId w15:val="{E9E639A2-3467-4BCA-8B52-52D0C854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Univers" w:eastAsia="Times New Roman" w:hAnsi="Univers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Enzinger</dc:creator>
  <dc:description/>
  <cp:lastModifiedBy>Sandra Yeboah</cp:lastModifiedBy>
  <cp:revision>2</cp:revision>
  <dcterms:created xsi:type="dcterms:W3CDTF">2024-04-17T15:35:00Z</dcterms:created>
  <dcterms:modified xsi:type="dcterms:W3CDTF">2024-04-17T15:35:00Z</dcterms:modified>
</cp:coreProperties>
</file>